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DBE" w:rsidRDefault="00217DBE" w:rsidP="00217DBE">
      <w:pPr>
        <w:pStyle w:val="Textbody"/>
        <w:autoSpaceDE w:val="0"/>
        <w:ind w:right="-330"/>
        <w:jc w:val="center"/>
        <w:rPr>
          <w:rFonts w:ascii="PT Astra Serif" w:hAnsi="PT Astra Serif"/>
          <w:b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217DBE" w:rsidRDefault="00217DBE" w:rsidP="00217DBE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217DBE" w:rsidRDefault="00217DBE" w:rsidP="00217DBE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217DBE" w:rsidRDefault="00217DBE" w:rsidP="00217DBE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217DBE" w:rsidRDefault="00217DBE" w:rsidP="00217DBE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217DBE" w:rsidRDefault="00217DBE" w:rsidP="00217DBE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ЗАКЛЮЧЕНИЕ № 1</w:t>
      </w:r>
      <w:r>
        <w:rPr>
          <w:rFonts w:ascii="PT Astra Serif" w:hAnsi="PT Astra Serif"/>
          <w:b/>
          <w:bCs/>
          <w:lang w:val="ru-RU"/>
        </w:rPr>
        <w:t>0</w:t>
      </w:r>
    </w:p>
    <w:p w:rsidR="00217DBE" w:rsidRDefault="00217DBE" w:rsidP="00217DBE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217DBE" w:rsidRDefault="00217DBE" w:rsidP="00217DBE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по результатам  </w:t>
      </w:r>
      <w:proofErr w:type="gramStart"/>
      <w:r>
        <w:rPr>
          <w:rFonts w:ascii="PT Astra Serif" w:eastAsia="Times New Roman" w:hAnsi="PT Astra Serif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МО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  от 27.03.2020 № 290  </w:t>
      </w:r>
      <w:r>
        <w:rPr>
          <w:rFonts w:ascii="PT Astra Serif" w:eastAsia="Times New Roman" w:hAnsi="PT Astra Serif" w:cs="Times New Roman"/>
          <w:b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Об утверждении муниципальной программы «Развитие культуры и туризма в 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Мелекесском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районе Ульяновской области»  </w:t>
      </w:r>
    </w:p>
    <w:p w:rsidR="00217DBE" w:rsidRDefault="00217DBE" w:rsidP="00217DBE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217DBE" w:rsidRDefault="00217DBE" w:rsidP="00217DBE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Дата экспертизы: 2</w:t>
      </w:r>
      <w:r>
        <w:rPr>
          <w:rFonts w:ascii="PT Astra Serif" w:hAnsi="PT Astra Serif"/>
          <w:lang w:val="ru-RU"/>
        </w:rPr>
        <w:t>6</w:t>
      </w:r>
      <w:r>
        <w:rPr>
          <w:rFonts w:ascii="PT Astra Serif" w:hAnsi="PT Astra Serif"/>
          <w:lang w:val="ru-RU"/>
        </w:rPr>
        <w:t>.</w:t>
      </w:r>
      <w:r>
        <w:rPr>
          <w:rFonts w:ascii="PT Astra Serif" w:hAnsi="PT Astra Serif"/>
          <w:lang w:val="ru-RU"/>
        </w:rPr>
        <w:t>01</w:t>
      </w:r>
      <w:r>
        <w:rPr>
          <w:rFonts w:ascii="PT Astra Serif" w:hAnsi="PT Astra Serif"/>
          <w:lang w:val="ru-RU"/>
        </w:rPr>
        <w:t>.202</w:t>
      </w:r>
      <w:r>
        <w:rPr>
          <w:rFonts w:ascii="PT Astra Serif" w:hAnsi="PT Astra Serif"/>
          <w:lang w:val="ru-RU"/>
        </w:rPr>
        <w:t>1</w:t>
      </w:r>
      <w:r>
        <w:rPr>
          <w:rFonts w:ascii="PT Astra Serif" w:hAnsi="PT Astra Serif"/>
          <w:lang w:val="ru-RU"/>
        </w:rPr>
        <w:t xml:space="preserve"> года                                                                                                                        </w:t>
      </w:r>
    </w:p>
    <w:p w:rsidR="00217DBE" w:rsidRDefault="00217DBE" w:rsidP="00217DBE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>
        <w:rPr>
          <w:rFonts w:ascii="PT Astra Serif" w:hAnsi="PT Astra Serif"/>
          <w:lang w:val="ru-RU"/>
        </w:rPr>
        <w:t>коррупциогенный</w:t>
      </w:r>
      <w:proofErr w:type="spellEnd"/>
      <w:r>
        <w:rPr>
          <w:rFonts w:ascii="PT Astra Serif" w:hAnsi="PT Astra Serif"/>
          <w:lang w:val="ru-RU"/>
        </w:rPr>
        <w:t xml:space="preserve"> фактор</w:t>
      </w:r>
    </w:p>
    <w:p w:rsidR="00217DBE" w:rsidRDefault="00217DBE" w:rsidP="00217DBE">
      <w:pPr>
        <w:pStyle w:val="Textbody"/>
        <w:autoSpaceDE w:val="0"/>
        <w:jc w:val="center"/>
        <w:rPr>
          <w:rFonts w:ascii="PT Astra Serif" w:hAnsi="PT Astra Serif"/>
          <w:bCs/>
          <w:lang w:val="ru-RU"/>
        </w:rPr>
      </w:pPr>
    </w:p>
    <w:p w:rsidR="00217DBE" w:rsidRDefault="00217DBE" w:rsidP="00217DBE">
      <w:pPr>
        <w:pStyle w:val="Textbody"/>
        <w:autoSpaceDE w:val="0"/>
        <w:jc w:val="center"/>
        <w:rPr>
          <w:rFonts w:ascii="PT Astra Serif" w:hAnsi="PT Astra Serif"/>
          <w:bCs/>
          <w:sz w:val="28"/>
          <w:szCs w:val="28"/>
          <w:lang w:val="ru-RU"/>
        </w:rPr>
      </w:pPr>
      <w:r>
        <w:rPr>
          <w:rFonts w:ascii="PT Astra Serif" w:hAnsi="PT Astra Serif"/>
          <w:bCs/>
          <w:sz w:val="28"/>
          <w:szCs w:val="28"/>
          <w:lang w:val="ru-RU"/>
        </w:rPr>
        <w:t>1.Общие положения</w:t>
      </w:r>
    </w:p>
    <w:p w:rsidR="00217DBE" w:rsidRDefault="00217DBE" w:rsidP="00217DBE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Настоящее заключение дано на проект постановления</w:t>
      </w:r>
      <w:r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</w:t>
      </w:r>
      <w:r>
        <w:rPr>
          <w:rFonts w:ascii="PT Astra Serif" w:eastAsia="Times New Roman" w:hAnsi="PT Astra Serif" w:cs="Times New Roman"/>
          <w:bCs/>
          <w:lang w:val="ru-RU"/>
        </w:rPr>
        <w:t>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27.03.2020 № № 290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 xml:space="preserve">Об утверждении муниципальной программы «Развитие культуры и туризма в 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Мелекесском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районе Ульяновской области»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 </w:t>
      </w:r>
      <w:r>
        <w:rPr>
          <w:rFonts w:ascii="PT Astra Serif" w:hAnsi="PT Astra Serif"/>
          <w:lang w:val="ru-RU"/>
        </w:rPr>
        <w:t xml:space="preserve">(далее – Проект).  </w:t>
      </w:r>
    </w:p>
    <w:p w:rsidR="00217DBE" w:rsidRDefault="00217DBE" w:rsidP="00217DBE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ab/>
        <w:t>Проект подготовлен отделом по делам молодежи, культуры и спорта администрации МО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район».</w:t>
      </w:r>
    </w:p>
    <w:p w:rsidR="00217DBE" w:rsidRDefault="00217DBE" w:rsidP="00217DBE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217DBE" w:rsidRDefault="00217DBE" w:rsidP="00217DBE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</w:p>
    <w:p w:rsidR="00217DBE" w:rsidRDefault="00217DBE" w:rsidP="00217DBE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  <w:r>
        <w:rPr>
          <w:rFonts w:ascii="PT Astra Serif" w:hAnsi="PT Astra Serif"/>
          <w:bCs/>
          <w:lang w:val="ru-RU"/>
        </w:rPr>
        <w:t>2.Описание проекта</w:t>
      </w:r>
    </w:p>
    <w:p w:rsidR="00217DBE" w:rsidRDefault="00217DBE" w:rsidP="00217DBE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>Проект разработан на основании статьей 86, 179 Бюджетного кодекса Российской Федерации, пункта 8 части 1 статьи 15.1 Федерального закона от 06.10.2003 № 131-ФЗ «Об общих принципах организации местного самоуправления в Российской Федерации»,  постановления администрации МО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 Ульяновской области   21.11.2019 № 1120 «Об утверждении Правил разработки, реализации и оценки эффективности муниципальных программ муниципального образования "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 Ульяновской области» (с изменениями от 21.01.2020</w:t>
      </w:r>
      <w:proofErr w:type="gramEnd"/>
      <w:r>
        <w:rPr>
          <w:rFonts w:ascii="PT Astra Serif" w:hAnsi="PT Astra Serif"/>
          <w:lang w:val="ru-RU"/>
        </w:rPr>
        <w:t xml:space="preserve">  №44) (далее по тексту – Правила).</w:t>
      </w:r>
    </w:p>
    <w:p w:rsidR="00217DBE" w:rsidRDefault="00217DBE" w:rsidP="00217DBE">
      <w:pPr>
        <w:pStyle w:val="Standard"/>
        <w:autoSpaceDE w:val="0"/>
        <w:ind w:right="-180" w:firstLine="708"/>
        <w:jc w:val="both"/>
        <w:rPr>
          <w:rFonts w:ascii="PT Astra Serif" w:eastAsia="Times New Roman" w:hAnsi="PT Astra Serif" w:cs="Times New Roman"/>
          <w:bCs/>
          <w:lang w:val="ru-RU"/>
        </w:rPr>
      </w:pPr>
      <w:r>
        <w:rPr>
          <w:rFonts w:ascii="PT Astra Serif" w:hAnsi="PT Astra Serif"/>
          <w:lang w:val="ru-RU"/>
        </w:rPr>
        <w:t>Проектом предполагается внести изменения в  муниципальную программу</w:t>
      </w:r>
      <w:r>
        <w:rPr>
          <w:rFonts w:ascii="PT Astra Serif" w:eastAsia="Times New Roman" w:hAnsi="PT Astra Serif" w:cs="Times New Roman"/>
          <w:bCs/>
          <w:lang w:val="ru-RU"/>
        </w:rPr>
        <w:t xml:space="preserve">  «Развитие культуры и туризма в 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Мелекесском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районе Ульяновской области» в части  увелич</w:t>
      </w:r>
      <w:r>
        <w:rPr>
          <w:rFonts w:ascii="PT Astra Serif" w:eastAsia="Times New Roman" w:hAnsi="PT Astra Serif" w:cs="Times New Roman"/>
          <w:bCs/>
          <w:lang w:val="ru-RU"/>
        </w:rPr>
        <w:t xml:space="preserve">ения </w:t>
      </w:r>
      <w:r>
        <w:rPr>
          <w:rFonts w:ascii="PT Astra Serif" w:eastAsia="Times New Roman" w:hAnsi="PT Astra Serif" w:cs="Times New Roman"/>
          <w:bCs/>
          <w:lang w:val="ru-RU"/>
        </w:rPr>
        <w:t xml:space="preserve"> финансирование  мероприятий программы в 2020 году.  </w:t>
      </w:r>
      <w:proofErr w:type="gramStart"/>
      <w:r>
        <w:rPr>
          <w:rFonts w:ascii="PT Astra Serif" w:eastAsia="Times New Roman" w:hAnsi="PT Astra Serif" w:cs="Times New Roman"/>
          <w:bCs/>
          <w:lang w:val="ru-RU"/>
        </w:rPr>
        <w:t>Изменения затрагивают мероприятия, направленные на финансирование мероприятий по осуществлению переданных полномочий с поселений на уровень муниципального района по решению вопросов местного значения в соответствии с заключенными соглашения</w:t>
      </w:r>
      <w:bookmarkStart w:id="0" w:name="_GoBack"/>
      <w:bookmarkEnd w:id="0"/>
      <w:r>
        <w:rPr>
          <w:rFonts w:ascii="PT Astra Serif" w:eastAsia="Times New Roman" w:hAnsi="PT Astra Serif" w:cs="Times New Roman"/>
          <w:bCs/>
          <w:lang w:val="ru-RU"/>
        </w:rPr>
        <w:t>ми</w:t>
      </w:r>
      <w:r>
        <w:rPr>
          <w:rFonts w:ascii="PT Astra Serif" w:eastAsia="Times New Roman" w:hAnsi="PT Astra Serif" w:cs="Times New Roman"/>
          <w:bCs/>
          <w:lang w:val="ru-RU"/>
        </w:rPr>
        <w:t xml:space="preserve"> в сфере культуры и </w:t>
      </w:r>
      <w:r>
        <w:rPr>
          <w:rFonts w:ascii="PT Astra Serif" w:eastAsia="Times New Roman" w:hAnsi="PT Astra Serif" w:cs="Times New Roman"/>
          <w:bCs/>
          <w:lang w:val="ru-RU"/>
        </w:rPr>
        <w:t>библиотечного обслуживания, комплектования и обеспечения сохранност</w:t>
      </w:r>
      <w:r>
        <w:rPr>
          <w:rFonts w:ascii="PT Astra Serif" w:eastAsia="Times New Roman" w:hAnsi="PT Astra Serif" w:cs="Times New Roman"/>
          <w:bCs/>
          <w:lang w:val="ru-RU"/>
        </w:rPr>
        <w:t xml:space="preserve">и библиотечных фондов библиотек, а также на финансовое обеспечение деятельности </w:t>
      </w:r>
      <w:r>
        <w:rPr>
          <w:rFonts w:ascii="PT Astra Serif" w:eastAsia="Times New Roman" w:hAnsi="PT Astra Serif" w:cs="Times New Roman"/>
          <w:bCs/>
          <w:lang w:val="ru-RU"/>
        </w:rPr>
        <w:lastRenderedPageBreak/>
        <w:t>учреждений культуры и учреждений дополнительного образования.</w:t>
      </w:r>
      <w:proofErr w:type="gramEnd"/>
    </w:p>
    <w:p w:rsidR="00217DBE" w:rsidRDefault="00217DBE" w:rsidP="00217DBE">
      <w:pPr>
        <w:pStyle w:val="Textbody"/>
        <w:spacing w:after="0"/>
        <w:ind w:firstLine="708"/>
        <w:jc w:val="both"/>
        <w:rPr>
          <w:rFonts w:ascii="PT Astra Serif" w:eastAsia="Times New Roman" w:hAnsi="PT Astra Serif" w:cs="Times New Roman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217DBE" w:rsidRDefault="00217DBE" w:rsidP="00217DBE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217DBE" w:rsidRDefault="00217DBE" w:rsidP="00217DBE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217DBE" w:rsidRDefault="00217DBE" w:rsidP="00217DBE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217DBE" w:rsidRDefault="00217DBE" w:rsidP="00217DBE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217DBE" w:rsidRDefault="00217DBE" w:rsidP="00217DBE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217DBE" w:rsidRDefault="00217DBE" w:rsidP="00217DBE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217DBE" w:rsidRDefault="00217DBE" w:rsidP="00217DBE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Проект</w:t>
      </w:r>
      <w:r>
        <w:rPr>
          <w:rFonts w:ascii="PT Astra Serif" w:hAnsi="PT Astra Serif"/>
          <w:bCs/>
          <w:lang w:val="ru-RU"/>
        </w:rPr>
        <w:t xml:space="preserve"> </w:t>
      </w:r>
      <w:r>
        <w:rPr>
          <w:rFonts w:ascii="PT Astra Serif" w:hAnsi="PT Astra Serif"/>
          <w:lang w:val="ru-RU"/>
        </w:rPr>
        <w:t xml:space="preserve">постановления </w:t>
      </w:r>
      <w:r>
        <w:rPr>
          <w:rFonts w:ascii="PT Astra Serif" w:eastAsia="Times New Roman" w:hAnsi="PT Astra Serif" w:cs="Times New Roman"/>
          <w:bCs/>
          <w:lang w:val="ru-RU"/>
        </w:rPr>
        <w:t xml:space="preserve">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27.03.2020 № 290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 xml:space="preserve">Об утверждении муниципальной программы «Развитие культуры и туризма в 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Мелекесском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районе Ульяновской области» признается прошедшим антикоррупционную экспертизу.</w:t>
      </w:r>
    </w:p>
    <w:p w:rsidR="00217DBE" w:rsidRDefault="00217DBE" w:rsidP="00217DBE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217DBE" w:rsidRDefault="00217DBE" w:rsidP="00217DBE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217DBE" w:rsidRDefault="00217DBE" w:rsidP="00217DBE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217DBE" w:rsidRDefault="00217DBE" w:rsidP="00217DBE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</w:t>
      </w:r>
      <w:r>
        <w:rPr>
          <w:rFonts w:ascii="PT Astra Serif" w:eastAsia="Times New Roman" w:hAnsi="PT Astra Serif" w:cs="Times New Roman"/>
          <w:color w:val="000000"/>
          <w:lang w:val="ru-RU"/>
        </w:rPr>
        <w:t>администрации                                                             Е.Н. Губанова</w:t>
      </w:r>
    </w:p>
    <w:p w:rsidR="0010707A" w:rsidRDefault="0010707A"/>
    <w:sectPr w:rsidR="00107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AE2"/>
    <w:rsid w:val="0010707A"/>
    <w:rsid w:val="00217DBE"/>
    <w:rsid w:val="00AC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17DB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217DBE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17DB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217DBE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3</cp:revision>
  <cp:lastPrinted>2021-01-25T11:51:00Z</cp:lastPrinted>
  <dcterms:created xsi:type="dcterms:W3CDTF">2021-01-25T11:42:00Z</dcterms:created>
  <dcterms:modified xsi:type="dcterms:W3CDTF">2021-01-25T11:51:00Z</dcterms:modified>
</cp:coreProperties>
</file>